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23" w:rsidRDefault="00EA119A">
      <w:bookmarkStart w:id="0" w:name="_GoBack"/>
      <w:bookmarkEnd w:id="0"/>
      <w:r>
        <w:rPr>
          <w:b/>
          <w:bCs/>
        </w:rPr>
        <w:t>Arbeitsblatt für die Oberstufe</w:t>
      </w:r>
      <w:r>
        <w:t xml:space="preserve"> </w:t>
      </w:r>
      <w:r>
        <w:rPr>
          <w:b/>
          <w:bCs/>
        </w:rPr>
        <w:t>zum Video „Erinnerung an der KZ-Gedenkstätte Mauthausen“</w:t>
      </w:r>
    </w:p>
    <w:p w:rsidR="002F4F23" w:rsidRDefault="002F4F23"/>
    <w:p w:rsidR="00C246F1" w:rsidRDefault="00EA119A" w:rsidP="00C246F1">
      <w:pPr>
        <w:spacing w:after="0"/>
      </w:pPr>
      <w:r>
        <w:t>Von den Überlebenden des KZ-Mauthausen wurde bei der Befreiung 1945 ein Schwur gelei</w:t>
      </w:r>
      <w:r w:rsidR="009A3E6F">
        <w:t>stet, der sogenannte Mauthausen-</w:t>
      </w:r>
      <w:r>
        <w:t xml:space="preserve">Schwur. </w:t>
      </w:r>
      <w:r w:rsidR="00C246F1">
        <w:t>Die Überlebenden</w:t>
      </w:r>
      <w:r>
        <w:t xml:space="preserve"> haben sich damit zur Erinnerung an die Opfer verpflichtet und riefen </w:t>
      </w:r>
      <w:r w:rsidR="00C246F1">
        <w:t xml:space="preserve">alle Menschen </w:t>
      </w:r>
      <w:r>
        <w:t xml:space="preserve">dazu auf, diesen Weg mit ihnen gemeinsam zu gehen. Seither </w:t>
      </w:r>
      <w:r w:rsidR="00C246F1">
        <w:t>findet</w:t>
      </w:r>
      <w:r>
        <w:t xml:space="preserve"> an der KZ-Gedenkstätte jäh</w:t>
      </w:r>
      <w:r w:rsidR="00C246F1">
        <w:t>rlich im Mai die internationale Befreiungsfeier</w:t>
      </w:r>
      <w:r>
        <w:t xml:space="preserve"> statt</w:t>
      </w:r>
      <w:r w:rsidR="00C246F1">
        <w:t xml:space="preserve">. Abseits der Befreiungsfeier gibt es aber auch </w:t>
      </w:r>
      <w:r>
        <w:t xml:space="preserve">individuelles Gedenken von Einzelpersonen. </w:t>
      </w:r>
    </w:p>
    <w:p w:rsidR="002F4F23" w:rsidRDefault="00EA119A" w:rsidP="00C246F1">
      <w:pPr>
        <w:spacing w:after="0"/>
      </w:pPr>
      <w:r>
        <w:t>Wie verändert sich das Erinnern, wenn es bald keine Überlebenden mehr gibt? Was ist die Bedeutung der Forderung „Nie wieder“ heute?</w:t>
      </w:r>
    </w:p>
    <w:p w:rsidR="002F4F23" w:rsidRDefault="002F4F23"/>
    <w:p w:rsidR="002F4F23" w:rsidRDefault="00EA119A">
      <w:pPr>
        <w:rPr>
          <w:b/>
          <w:bCs/>
        </w:rPr>
      </w:pPr>
      <w:r>
        <w:rPr>
          <w:b/>
          <w:bCs/>
        </w:rPr>
        <w:t>Aufgabe:</w:t>
      </w:r>
    </w:p>
    <w:p w:rsidR="004D2B84" w:rsidRDefault="004D2B84">
      <w:pPr>
        <w:rPr>
          <w:b/>
          <w:bCs/>
        </w:rPr>
      </w:pPr>
    </w:p>
    <w:p w:rsidR="002F4F23" w:rsidRDefault="00EA119A" w:rsidP="00C246F1">
      <w:pPr>
        <w:pStyle w:val="Listenabsatz"/>
        <w:numPr>
          <w:ilvl w:val="0"/>
          <w:numId w:val="1"/>
        </w:numPr>
      </w:pPr>
      <w:r>
        <w:t xml:space="preserve">Sieh dir das Video „Die Befreiung“ an: </w:t>
      </w:r>
      <w:hyperlink r:id="rId8">
        <w:r>
          <w:rPr>
            <w:rStyle w:val="Internetverknpfung"/>
          </w:rPr>
          <w:t>https://www.youtube.com/watch?v=PFKFn41d2_E</w:t>
        </w:r>
      </w:hyperlink>
    </w:p>
    <w:p w:rsidR="002F4F23" w:rsidRDefault="00EA119A">
      <w:r>
        <w:t xml:space="preserve">Dort kommt ein Ausschnitt des „Mauthausen-Schwurs“ vor. Fasse für dich kurz zusammen, wieso </w:t>
      </w:r>
      <w:r w:rsidR="004D2B84">
        <w:t>es</w:t>
      </w:r>
      <w:r>
        <w:t xml:space="preserve"> für die Überlebenden </w:t>
      </w:r>
      <w:r w:rsidR="004D2B84">
        <w:t>des</w:t>
      </w:r>
      <w:r>
        <w:t xml:space="preserve"> KZ-Mauthausen so wichtig ist</w:t>
      </w:r>
      <w:r w:rsidR="004D2B84">
        <w:t xml:space="preserve">, an die Opfer zu erinnern. Was bedeutet diese Erinnerung für sie? </w:t>
      </w:r>
      <w:r>
        <w:t xml:space="preserve"> </w:t>
      </w:r>
    </w:p>
    <w:p w:rsidR="00C246F1" w:rsidRDefault="00EA119A" w:rsidP="00C246F1">
      <w:pPr>
        <w:pStyle w:val="Listenabsatz"/>
        <w:numPr>
          <w:ilvl w:val="0"/>
          <w:numId w:val="1"/>
        </w:numPr>
      </w:pPr>
      <w:r>
        <w:t>Recherch</w:t>
      </w:r>
      <w:r w:rsidR="00C246F1">
        <w:t>e:</w:t>
      </w:r>
    </w:p>
    <w:p w:rsidR="004D2B84" w:rsidRDefault="00C246F1" w:rsidP="00C246F1">
      <w:pPr>
        <w:spacing w:after="0"/>
      </w:pPr>
      <w:r>
        <w:t>Recherchiere anschließend im Internet, wie heute an das KZ-System Mauthausen und seine Opfer erinnert wird. An</w:t>
      </w:r>
      <w:r w:rsidR="00EA119A">
        <w:t xml:space="preserve"> vielen Orten in Österreich </w:t>
      </w:r>
      <w:r>
        <w:t xml:space="preserve">gab es </w:t>
      </w:r>
      <w:r w:rsidR="00EA119A">
        <w:t>Außenlager des KZ-Mauthausen</w:t>
      </w:r>
      <w:r>
        <w:t xml:space="preserve"> (siehe: </w:t>
      </w:r>
      <w:hyperlink r:id="rId9" w:anchor="map||" w:history="1">
        <w:r>
          <w:rPr>
            <w:rStyle w:val="Hyperlink"/>
          </w:rPr>
          <w:t>https://www.mauthausen-memorial.org/de/Wissen/Die-Aussenlager#map||</w:t>
        </w:r>
      </w:hyperlink>
      <w:r>
        <w:t>)</w:t>
      </w:r>
      <w:r w:rsidR="00EA119A">
        <w:t xml:space="preserve">. </w:t>
      </w:r>
    </w:p>
    <w:p w:rsidR="00C246F1" w:rsidRDefault="00EA119A" w:rsidP="00C246F1">
      <w:pPr>
        <w:spacing w:after="0"/>
      </w:pPr>
      <w:r>
        <w:t>Vielleicht findest du einen Zeitungsartikel zu einem Ort in deiner Nähe</w:t>
      </w:r>
      <w:r w:rsidR="00C246F1">
        <w:t>, an dem es ein Außenlager des KZ-Mauthausen gab</w:t>
      </w:r>
      <w:r>
        <w:t xml:space="preserve">? </w:t>
      </w:r>
      <w:r w:rsidR="009A3E6F">
        <w:t xml:space="preserve">Was wird im Artikel über diesen Ort </w:t>
      </w:r>
      <w:r w:rsidR="00C246F1">
        <w:t xml:space="preserve">erzählt, wie an </w:t>
      </w:r>
      <w:r w:rsidR="009A3E6F">
        <w:t>die</w:t>
      </w:r>
      <w:r w:rsidR="004D2B84">
        <w:t xml:space="preserve"> Opfer </w:t>
      </w:r>
      <w:r w:rsidR="00C246F1">
        <w:t xml:space="preserve">erinnert? </w:t>
      </w:r>
    </w:p>
    <w:p w:rsidR="002F4F23" w:rsidRDefault="00EA119A" w:rsidP="00C246F1">
      <w:pPr>
        <w:spacing w:after="0"/>
      </w:pPr>
      <w:r>
        <w:t xml:space="preserve">Oder vielleicht findest du ein Video oder einen persönlichen Bericht </w:t>
      </w:r>
      <w:r w:rsidR="00C246F1">
        <w:t>über</w:t>
      </w:r>
      <w:r>
        <w:t xml:space="preserve"> Menschen, die </w:t>
      </w:r>
      <w:r w:rsidR="00C246F1">
        <w:t xml:space="preserve">sich für die Bewahrung der Erinnerung an die Zeit des Nationalsozialismus einsetzen? Warum tun sie das? Warum finden sie </w:t>
      </w:r>
      <w:r w:rsidR="004D2B84">
        <w:t>die Erinnerung an diese Zeit</w:t>
      </w:r>
      <w:r w:rsidR="00C246F1">
        <w:t xml:space="preserve"> wichtig?</w:t>
      </w:r>
    </w:p>
    <w:p w:rsidR="00C246F1" w:rsidRDefault="00C246F1" w:rsidP="00C246F1">
      <w:pPr>
        <w:spacing w:after="0"/>
      </w:pPr>
    </w:p>
    <w:p w:rsidR="00C246F1" w:rsidRDefault="00C246F1" w:rsidP="00C246F1">
      <w:pPr>
        <w:pStyle w:val="Listenabsatz"/>
        <w:numPr>
          <w:ilvl w:val="0"/>
          <w:numId w:val="1"/>
        </w:numPr>
        <w:spacing w:after="0"/>
      </w:pPr>
      <w:r>
        <w:t>Reflexion:</w:t>
      </w:r>
    </w:p>
    <w:p w:rsidR="00C246F1" w:rsidRDefault="00C246F1" w:rsidP="00C246F1">
      <w:pPr>
        <w:pStyle w:val="Listenabsatz"/>
        <w:spacing w:after="0"/>
      </w:pPr>
    </w:p>
    <w:p w:rsidR="00C246F1" w:rsidRDefault="00EA119A" w:rsidP="00C246F1">
      <w:pPr>
        <w:spacing w:after="0"/>
      </w:pPr>
      <w:r>
        <w:t xml:space="preserve">Überlege anschließend, </w:t>
      </w:r>
      <w:r w:rsidR="00C246F1">
        <w:t xml:space="preserve">wie sich die Erinnerung heute </w:t>
      </w:r>
      <w:r>
        <w:t>im Vergleich zu den damaligen Forderungen der Überlebenden</w:t>
      </w:r>
      <w:r w:rsidR="00C246F1">
        <w:t xml:space="preserve"> unterscheidet.</w:t>
      </w:r>
      <w:r>
        <w:t xml:space="preserve"> </w:t>
      </w:r>
      <w:r w:rsidR="009A3E6F">
        <w:t xml:space="preserve">Hat das „Nie wieder!“ heute die gleiche Bedeutung wie damals? </w:t>
      </w:r>
      <w:r>
        <w:t>Wie denkst du darüber? Tausche dich mit einem/</w:t>
      </w:r>
      <w:proofErr w:type="gramStart"/>
      <w:r>
        <w:t xml:space="preserve">einer </w:t>
      </w:r>
      <w:proofErr w:type="spellStart"/>
      <w:r>
        <w:t>Schulkolleg</w:t>
      </w:r>
      <w:proofErr w:type="gramEnd"/>
      <w:r>
        <w:t>_in</w:t>
      </w:r>
      <w:proofErr w:type="spellEnd"/>
      <w:r>
        <w:t xml:space="preserve"> oder mit anderen Menschen darüber aus. </w:t>
      </w:r>
    </w:p>
    <w:p w:rsidR="002F4F23" w:rsidRDefault="00EA119A" w:rsidP="00C246F1">
      <w:pPr>
        <w:spacing w:after="0"/>
      </w:pPr>
      <w:r>
        <w:t>Gerne kannst du uns auch beim Video einen Kommentar hinterlassen und mit uns teilen, was du herausgefunden hast!</w:t>
      </w:r>
    </w:p>
    <w:sectPr w:rsidR="002F4F23">
      <w:headerReference w:type="default" r:id="rId10"/>
      <w:headerReference w:type="first" r:id="rId11"/>
      <w:pgSz w:w="11906" w:h="16838"/>
      <w:pgMar w:top="2438" w:right="1418" w:bottom="1134" w:left="1418" w:header="2381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B5" w:rsidRDefault="00CD4AB5">
      <w:pPr>
        <w:spacing w:after="0" w:line="240" w:lineRule="auto"/>
      </w:pPr>
      <w:r>
        <w:separator/>
      </w:r>
    </w:p>
  </w:endnote>
  <w:endnote w:type="continuationSeparator" w:id="0">
    <w:p w:rsidR="00CD4AB5" w:rsidRDefault="00CD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B5" w:rsidRDefault="00CD4AB5">
      <w:pPr>
        <w:spacing w:after="0" w:line="240" w:lineRule="auto"/>
      </w:pPr>
      <w:r>
        <w:separator/>
      </w:r>
    </w:p>
  </w:footnote>
  <w:footnote w:type="continuationSeparator" w:id="0">
    <w:p w:rsidR="00CD4AB5" w:rsidRDefault="00CD4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23" w:rsidRDefault="002F4F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23" w:rsidRDefault="00EA119A">
    <w:pPr>
      <w:pStyle w:val="Kopfzeile"/>
    </w:pPr>
    <w:r>
      <w:rPr>
        <w:noProof/>
        <w:lang w:eastAsia="de-AT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5080</wp:posOffset>
          </wp:positionH>
          <wp:positionV relativeFrom="page">
            <wp:align>top</wp:align>
          </wp:positionV>
          <wp:extent cx="7560310" cy="135699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56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46F04"/>
    <w:multiLevelType w:val="hybridMultilevel"/>
    <w:tmpl w:val="FF8094F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23"/>
    <w:rsid w:val="002F4F23"/>
    <w:rsid w:val="004D2B84"/>
    <w:rsid w:val="009A3E6F"/>
    <w:rsid w:val="00C246F1"/>
    <w:rsid w:val="00CD4AB5"/>
    <w:rsid w:val="00EA119A"/>
    <w:rsid w:val="00F0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AC4D2-3F15-4046-B594-CDFBEBEF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A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06ED"/>
    <w:pPr>
      <w:spacing w:after="160" w:line="276" w:lineRule="auto"/>
    </w:pPr>
  </w:style>
  <w:style w:type="paragraph" w:styleId="berschrift1">
    <w:name w:val="heading 1"/>
    <w:basedOn w:val="Standard"/>
    <w:next w:val="Standard"/>
    <w:uiPriority w:val="9"/>
    <w:qFormat/>
    <w:rsid w:val="00330530"/>
    <w:pPr>
      <w:keepNext/>
      <w:keepLines/>
      <w:spacing w:before="220" w:after="100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uiPriority w:val="10"/>
    <w:qFormat/>
    <w:rsid w:val="00330530"/>
    <w:pPr>
      <w:keepNext/>
      <w:keepLines/>
      <w:spacing w:before="220" w:after="100"/>
      <w:outlineLvl w:val="1"/>
    </w:pPr>
    <w:rPr>
      <w:rFonts w:eastAsiaTheme="majorEastAsia" w:cstheme="majorBidi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link w:val="Titel"/>
    <w:uiPriority w:val="2"/>
    <w:qFormat/>
    <w:rsid w:val="00330530"/>
    <w:rPr>
      <w:rFonts w:eastAsiaTheme="majorEastAsia" w:cstheme="majorBidi"/>
      <w:b/>
      <w:caps/>
      <w:spacing w:val="-10"/>
      <w:kern w:val="2"/>
      <w:sz w:val="26"/>
      <w:szCs w:val="56"/>
    </w:rPr>
  </w:style>
  <w:style w:type="character" w:customStyle="1" w:styleId="UntertitelZchn">
    <w:name w:val="Untertitel Zchn"/>
    <w:basedOn w:val="Absatz-Standardschriftart"/>
    <w:link w:val="Untertitel"/>
    <w:uiPriority w:val="2"/>
    <w:qFormat/>
    <w:rsid w:val="00330530"/>
    <w:rPr>
      <w:rFonts w:eastAsiaTheme="minorEastAsia"/>
      <w:b/>
      <w:spacing w:val="15"/>
      <w:sz w:val="26"/>
    </w:rPr>
  </w:style>
  <w:style w:type="character" w:customStyle="1" w:styleId="berschrift1Zchn">
    <w:name w:val="Überschrift 1 Zchn"/>
    <w:basedOn w:val="Absatz-Standardschriftart"/>
    <w:uiPriority w:val="9"/>
    <w:qFormat/>
    <w:rsid w:val="00330530"/>
    <w:rPr>
      <w:rFonts w:eastAsiaTheme="majorEastAsia" w:cstheme="majorBidi"/>
      <w:b/>
      <w:szCs w:val="32"/>
    </w:rPr>
  </w:style>
  <w:style w:type="character" w:customStyle="1" w:styleId="berschrift2Zchn">
    <w:name w:val="Überschrift 2 Zchn"/>
    <w:basedOn w:val="Absatz-Standardschriftart"/>
    <w:uiPriority w:val="10"/>
    <w:qFormat/>
    <w:rsid w:val="00A30885"/>
    <w:rPr>
      <w:rFonts w:eastAsiaTheme="majorEastAsia" w:cstheme="majorBidi"/>
      <w:szCs w:val="26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qFormat/>
    <w:rsid w:val="00330530"/>
  </w:style>
  <w:style w:type="character" w:customStyle="1" w:styleId="FuzeileZchn">
    <w:name w:val="Fußzeile Zchn"/>
    <w:basedOn w:val="Absatz-Standardschriftart"/>
    <w:link w:val="Fuzeile"/>
    <w:uiPriority w:val="99"/>
    <w:semiHidden/>
    <w:qFormat/>
    <w:rsid w:val="00330530"/>
  </w:style>
  <w:style w:type="character" w:customStyle="1" w:styleId="Internetverknpfung">
    <w:name w:val="Internetverknüpfung"/>
    <w:basedOn w:val="Absatz-Standardschriftart"/>
    <w:uiPriority w:val="99"/>
    <w:semiHidden/>
    <w:rsid w:val="00A706ED"/>
    <w:rPr>
      <w:color w:val="67AFBD"/>
      <w:u w:val="single"/>
    </w:rPr>
  </w:style>
  <w:style w:type="character" w:customStyle="1" w:styleId="AdressfeldZchn">
    <w:name w:val="Adressfeld Zchn"/>
    <w:basedOn w:val="Absatz-Standardschriftart"/>
    <w:link w:val="Adressfeld"/>
    <w:uiPriority w:val="8"/>
    <w:qFormat/>
    <w:rsid w:val="00A30885"/>
    <w:rPr>
      <w:sz w:val="16"/>
    </w:rPr>
  </w:style>
  <w:style w:type="character" w:customStyle="1" w:styleId="UnresolvedMention">
    <w:name w:val="Unresolved Mention"/>
    <w:basedOn w:val="Absatz-Standardschriftart"/>
    <w:uiPriority w:val="99"/>
    <w:semiHidden/>
    <w:qFormat/>
    <w:rsid w:val="004D32F9"/>
    <w:rPr>
      <w:color w:val="808080"/>
      <w:shd w:val="clear" w:color="auto" w:fill="E6E6E6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2"/>
    <w:qFormat/>
    <w:rsid w:val="00330530"/>
    <w:pPr>
      <w:spacing w:before="260" w:after="120" w:line="240" w:lineRule="auto"/>
      <w:contextualSpacing/>
    </w:pPr>
    <w:rPr>
      <w:rFonts w:eastAsiaTheme="majorEastAsia" w:cstheme="majorBidi"/>
      <w:b/>
      <w:caps/>
      <w:spacing w:val="-10"/>
      <w:kern w:val="2"/>
      <w:sz w:val="26"/>
      <w:szCs w:val="56"/>
    </w:rPr>
  </w:style>
  <w:style w:type="paragraph" w:styleId="Untertitel">
    <w:name w:val="Subtitle"/>
    <w:basedOn w:val="Standard"/>
    <w:next w:val="Standard"/>
    <w:link w:val="UntertitelZchn"/>
    <w:uiPriority w:val="2"/>
    <w:qFormat/>
    <w:rsid w:val="00330530"/>
    <w:pPr>
      <w:spacing w:before="260" w:after="140"/>
    </w:pPr>
    <w:rPr>
      <w:rFonts w:eastAsiaTheme="minorEastAsia"/>
      <w:b/>
      <w:spacing w:val="15"/>
      <w:sz w:val="26"/>
    </w:rPr>
  </w:style>
  <w:style w:type="paragraph" w:styleId="Fuzeile">
    <w:name w:val="footer"/>
    <w:basedOn w:val="Standard"/>
    <w:link w:val="Fu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dressfeld">
    <w:name w:val="Adressfeld"/>
    <w:basedOn w:val="Standard"/>
    <w:link w:val="AdressfeldZchn"/>
    <w:uiPriority w:val="8"/>
    <w:qFormat/>
    <w:rsid w:val="00330530"/>
    <w:pPr>
      <w:spacing w:before="160" w:after="80"/>
    </w:pPr>
    <w:rPr>
      <w:sz w:val="16"/>
    </w:rPr>
  </w:style>
  <w:style w:type="paragraph" w:styleId="Listenabsatz">
    <w:name w:val="List Paragraph"/>
    <w:basedOn w:val="Standard"/>
    <w:uiPriority w:val="34"/>
    <w:semiHidden/>
    <w:qFormat/>
    <w:rsid w:val="00C246F1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C246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FKFn41d2_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uthausen-memorial.org/de/Wissen/Die-Aussenlage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2BD65-2E89-4029-9A75-BC3E7D6F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gblohber</dc:creator>
  <dc:description/>
  <cp:lastModifiedBy>Gregor Panis</cp:lastModifiedBy>
  <cp:revision>2</cp:revision>
  <dcterms:created xsi:type="dcterms:W3CDTF">2020-06-05T07:09:00Z</dcterms:created>
  <dcterms:modified xsi:type="dcterms:W3CDTF">2020-06-05T07:09:00Z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